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Minutes for Troy Community Park Committee meeting on May 22, 2025  </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Troy Community Park Committee met on May 22, 2025 at the park.  Those attending were Selena Smith, Jackie Peden, and Mary Winder. </w:t>
      </w:r>
    </w:p>
    <w:p w:rsidR="00000000" w:rsidDel="00000000" w:rsidP="00000000" w:rsidRDefault="00000000" w:rsidRPr="00000000" w14:paraId="00000004">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Smith read the minutes from the April, 2025 meeting. She moved to approve them as tread, Peden seconded the motion, and it passed unanimously.</w:t>
      </w:r>
    </w:p>
    <w:p w:rsidR="00000000" w:rsidDel="00000000" w:rsidP="00000000" w:rsidRDefault="00000000" w:rsidRPr="00000000" w14:paraId="00000005">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financial report was presented.  There seems to be a problem with it, as it appears a payment was added rather than deducted.  Winder will check with Harley Franken on this.</w:t>
      </w:r>
    </w:p>
    <w:p w:rsidR="00000000" w:rsidDel="00000000" w:rsidP="00000000" w:rsidRDefault="00000000" w:rsidRPr="00000000" w14:paraId="00000006">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Winder has sprayed the Rustoleum protective coating on the map sign where the laminate surface was peeled off.</w:t>
      </w:r>
    </w:p>
    <w:p w:rsidR="00000000" w:rsidDel="00000000" w:rsidP="00000000" w:rsidRDefault="00000000" w:rsidRPr="00000000" w14:paraId="00000007">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Luke Terry with Custom Forestry Applications sprayed the honeysuckle and Japanese hops.  The bill has been paid.  He will check the native patch for serecia lespedeza later in the year.  </w:t>
      </w:r>
    </w:p>
    <w:p w:rsidR="00000000" w:rsidDel="00000000" w:rsidP="00000000" w:rsidRDefault="00000000" w:rsidRPr="00000000" w14:paraId="00000008">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had asked Terry and wildlife biologist Tyler Warner about what to do regarding the ragweed growing along the edge of the native patch.  They suggested we mow or weed-eat it in late May or early June, and toss out some wildflower seed prior to that.  Smith will do the mowing and will check on wildflower seeds.  </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Smith gave an update on the disc golf course project.  The meeting with Donnie Dugger, Jake Newton, Smith, and Winder at the park on May 2 went well.  They discussed the locations of the pads, course layout, and other details. </w:t>
      </w:r>
    </w:p>
    <w:p w:rsidR="00000000" w:rsidDel="00000000" w:rsidP="00000000" w:rsidRDefault="00000000" w:rsidRPr="00000000" w14:paraId="0000000A">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project is moving forward. Smith says that Logan Merz is working on the signs and will get the disc golf baskets at the end of May.  Jake Newton will be in touch with the group about making the concrete pads, possibly the end of May.  He will do dirt work and will install pads flush with the ground, if possible.  Smith will pick up the posts we need for the signs and Quikrete.  There will be two posts per sign.  </w:t>
      </w:r>
    </w:p>
    <w:p w:rsidR="00000000" w:rsidDel="00000000" w:rsidP="00000000" w:rsidRDefault="00000000" w:rsidRPr="00000000" w14:paraId="0000000B">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Mayor Micheal Brissette said it is fine to set one of the pads on property currently owned by the Libel family, since they plan to donate it to the City of Troy.  The goal is to have the disc golf course finished by the Bike Across Kansas event on June 13-14.  The group selected the name Fox Trot Fairways for the course.  Committee member Betsy Hinds created a logo for the course.</w:t>
      </w:r>
    </w:p>
    <w:p w:rsidR="00000000" w:rsidDel="00000000" w:rsidP="00000000" w:rsidRDefault="00000000" w:rsidRPr="00000000" w14:paraId="0000000C">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Winder gave an update on the Community Service Day, held May 2.  The high school and grade school students worked on a number of projects at the park including:  spreading the wood chips, raking the sand volleyball court, washing the walls of the restroom building, picking up sticks/limbs/litter, cleaning out shelterhouse, raking the rock snake area and re-setting the snake’s rocks, etc.  Winder sent thank-you notes to the two schools.</w:t>
      </w:r>
    </w:p>
    <w:p w:rsidR="00000000" w:rsidDel="00000000" w:rsidP="00000000" w:rsidRDefault="00000000" w:rsidRPr="00000000" w14:paraId="0000000D">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They were not able to raise and straighten the concrete picnic table north of the playground area.</w:t>
      </w:r>
    </w:p>
    <w:p w:rsidR="00000000" w:rsidDel="00000000" w:rsidP="00000000" w:rsidRDefault="00000000" w:rsidRPr="00000000" w14:paraId="0000000E">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proposed restroom mural is on hold until fall when school is back in session.</w:t>
      </w:r>
    </w:p>
    <w:p w:rsidR="00000000" w:rsidDel="00000000" w:rsidP="00000000" w:rsidRDefault="00000000" w:rsidRPr="00000000" w14:paraId="0000000F">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Hinds was not able to attend the meeting, so the volleyball court update was tabled until the next meeting.  The tasks for the court include: install boundary lines, lower net (Jennifer Whetstine was planning to check with Kohlbe King on this), place a latch on the storage box so the lid stays closed, and air up the balls.  It appears that weeds around the court have been sprayed.  The Wellness Committee may want to host a tournament there.</w:t>
      </w:r>
    </w:p>
    <w:p w:rsidR="00000000" w:rsidDel="00000000" w:rsidP="00000000" w:rsidRDefault="00000000" w:rsidRPr="00000000" w14:paraId="00000010">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Smith will put wildflower signs back in native grass patch when plants are more visible. </w:t>
      </w:r>
    </w:p>
    <w:p w:rsidR="00000000" w:rsidDel="00000000" w:rsidP="00000000" w:rsidRDefault="00000000" w:rsidRPr="00000000" w14:paraId="00000011">
      <w:pPr>
        <w:ind w:lef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The THS ag. students, under the direction of their instructor, Ms. Bruce, repainted a picnic table top in the shelter house at the park.  The Park Committee wishes to thank Ms. Bruce, her students, and the City of Troy for supplying the blue paint</w:t>
      </w:r>
    </w:p>
    <w:p w:rsidR="00000000" w:rsidDel="00000000" w:rsidP="00000000" w:rsidRDefault="00000000" w:rsidRPr="00000000" w14:paraId="00000012">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unknown whether the Park Committee will receive its annual allotment for 2025 from the Rec Board.  We will check in July.</w:t>
      </w:r>
    </w:p>
    <w:p w:rsidR="00000000" w:rsidDel="00000000" w:rsidP="00000000" w:rsidRDefault="00000000" w:rsidRPr="00000000" w14:paraId="00000013">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Jennifer Whetstine communicated with Holly Uplinger at the Troy Library, and it has been decided to not hold a story hour in the park this year.  It will possibly be held at a different time of year or different time of day next time.</w:t>
      </w:r>
    </w:p>
    <w:p w:rsidR="00000000" w:rsidDel="00000000" w:rsidP="00000000" w:rsidRDefault="00000000" w:rsidRPr="00000000" w14:paraId="00000014">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Smith provided an update regarding tree trimming, etc. along the road through the park.  She and Winder met with Jim Horner on May 13, 2025.  Selena has marked branches, small trees, etc. that need to be removed for safety, appearance, etc. and has asked Jim if the crew could remove them.  He said some could be done now and some would have to wait until winter.  He has some ideas that differ from ours on some tree points including canopy over road through park.  Park Committee members are in favor of keeping some of the canopy.  They also discussed disc golf course and some other park topics at the meeting.  Jim would like us to come to him first with park-related concerns and requests, and contact mayor if we don’t get satisfaction from him.  </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 tree stand improvement project is being explored.  It could involve removing some of the locust trees and replacing them with more desirable species such as oak.  Luke Terry could provide recommendations and the City of Troy will be involved in decisions about this.</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We hope to plan a meeting for mid-August with Mayor Brissette, Horner, Park Committee, Luke Terry, etc. to discuss trees and possible plans. </w:t>
      </w:r>
    </w:p>
    <w:p w:rsidR="00000000" w:rsidDel="00000000" w:rsidP="00000000" w:rsidRDefault="00000000" w:rsidRPr="00000000" w14:paraId="00000017">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black area on restroom wall is gone.  We will keep an eye on this.</w:t>
      </w:r>
    </w:p>
    <w:p w:rsidR="00000000" w:rsidDel="00000000" w:rsidP="00000000" w:rsidRDefault="00000000" w:rsidRPr="00000000" w14:paraId="00000018">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city crew dug a trench around the shelter house and placed concrete blocks on the outside of the wall to divert water and keep sediment from washing onto the shelter house floor.  Peden had asked them to do that job and we appreciate their work on this.</w:t>
      </w:r>
    </w:p>
    <w:p w:rsidR="00000000" w:rsidDel="00000000" w:rsidP="00000000" w:rsidRDefault="00000000" w:rsidRPr="00000000" w14:paraId="00000019">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Smith is going to explore the idea of creating a scavenger hunt that could be printed on the other side of the trail maps.  The scavenger hunt, which was suggested to Smith by a parent, would be a fun activity for children to pursue in the park.  It could possibly look like a Bingo card with pictures in squares that children would check off when they find the various things in the park.</w:t>
      </w:r>
    </w:p>
    <w:p w:rsidR="00000000" w:rsidDel="00000000" w:rsidP="00000000" w:rsidRDefault="00000000" w:rsidRPr="00000000" w14:paraId="0000001A">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Peden will investigate the geocache location at the park and update it as needed.</w:t>
      </w:r>
    </w:p>
    <w:p w:rsidR="00000000" w:rsidDel="00000000" w:rsidP="00000000" w:rsidRDefault="00000000" w:rsidRPr="00000000" w14:paraId="0000001B">
      <w:pPr>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Winder will ask Whetstine if she could print more trail maps for the mailbox at the park.</w:t>
      </w:r>
    </w:p>
    <w:p w:rsidR="00000000" w:rsidDel="00000000" w:rsidP="00000000" w:rsidRDefault="00000000" w:rsidRPr="00000000" w14:paraId="0000001C">
      <w:pPr>
        <w:ind w:lef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Possible grant sources for the future include Rainbow Communications and T-Mobile Hometown grants.</w:t>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 The next meeting will be June 26, 2025 at 6 p.m.</w:t>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