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Chemistry Syllabus</w:t>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Cluck</w:t>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785-985-3533</w:t>
      </w:r>
    </w:p>
    <w:p w:rsidR="00000000" w:rsidDel="00000000" w:rsidP="00000000" w:rsidRDefault="00000000" w:rsidRPr="00000000" w14:paraId="00000004">
      <w:pPr>
        <w:rPr>
          <w:rFonts w:ascii="Comic Sans MS" w:cs="Comic Sans MS" w:eastAsia="Comic Sans MS" w:hAnsi="Comic Sans MS"/>
          <w:sz w:val="36"/>
          <w:szCs w:val="36"/>
        </w:rPr>
      </w:pPr>
      <w:hyperlink r:id="rId6">
        <w:r w:rsidDel="00000000" w:rsidR="00000000" w:rsidRPr="00000000">
          <w:rPr>
            <w:rFonts w:ascii="Comic Sans MS" w:cs="Comic Sans MS" w:eastAsia="Comic Sans MS" w:hAnsi="Comic Sans MS"/>
            <w:sz w:val="24"/>
            <w:szCs w:val="24"/>
            <w:rtl w:val="0"/>
          </w:rPr>
          <w:t xml:space="preserve">bcluck@</w:t>
        </w:r>
      </w:hyperlink>
      <w:r w:rsidDel="00000000" w:rsidR="00000000" w:rsidRPr="00000000">
        <w:rPr>
          <w:rFonts w:ascii="Comic Sans MS" w:cs="Comic Sans MS" w:eastAsia="Comic Sans MS" w:hAnsi="Comic Sans MS"/>
          <w:sz w:val="24"/>
          <w:szCs w:val="24"/>
          <w:rtl w:val="0"/>
        </w:rPr>
        <w:t xml:space="preserve">troyusd.org</w:t>
      </w:r>
      <w:r w:rsidDel="00000000" w:rsidR="00000000" w:rsidRPr="00000000">
        <w:rPr>
          <w:rtl w:val="0"/>
        </w:rPr>
      </w:r>
    </w:p>
    <w:p w:rsidR="00000000" w:rsidDel="00000000" w:rsidP="00000000" w:rsidRDefault="00000000" w:rsidRPr="00000000" w14:paraId="00000005">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06">
      <w:pPr>
        <w:pageBreakBefore w:val="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Program Summary</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007">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ab/>
      </w:r>
      <w:r w:rsidDel="00000000" w:rsidR="00000000" w:rsidRPr="00000000">
        <w:rPr>
          <w:rFonts w:ascii="Comic Sans MS" w:cs="Comic Sans MS" w:eastAsia="Comic Sans MS" w:hAnsi="Comic Sans MS"/>
          <w:sz w:val="24"/>
          <w:szCs w:val="24"/>
          <w:rtl w:val="0"/>
        </w:rPr>
        <w:t xml:space="preserve"> Students will engage in a variety of learning experiences using technology and traditional approaches: group work, partner collaboration, projects, hands-on activities, online research, and more. The teacher and students will work together to make each class productive, rigorous, and engaging.</w:t>
      </w:r>
    </w:p>
    <w:p w:rsidR="00000000" w:rsidDel="00000000" w:rsidP="00000000" w:rsidRDefault="00000000" w:rsidRPr="00000000" w14:paraId="00000008">
      <w:pPr>
        <w:pageBreakBefore w:val="0"/>
        <w:jc w:val="left"/>
        <w:rPr>
          <w:rFonts w:ascii="Comic Sans MS" w:cs="Comic Sans MS" w:eastAsia="Comic Sans MS" w:hAnsi="Comic Sans MS"/>
          <w:b w:val="1"/>
          <w:sz w:val="24"/>
          <w:szCs w:val="24"/>
          <w:u w:val="single"/>
          <w:shd w:fill="e06666" w:val="clear"/>
        </w:rPr>
      </w:pPr>
      <w:r w:rsidDel="00000000" w:rsidR="00000000" w:rsidRPr="00000000">
        <w:rPr>
          <w:rtl w:val="0"/>
        </w:rPr>
      </w:r>
    </w:p>
    <w:p w:rsidR="00000000" w:rsidDel="00000000" w:rsidP="00000000" w:rsidRDefault="00000000" w:rsidRPr="00000000" w14:paraId="0000000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A">
      <w:pPr>
        <w:pageBreakBefore w:val="0"/>
        <w:jc w:val="left"/>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4"/>
          <w:szCs w:val="24"/>
          <w:rtl w:val="0"/>
        </w:rPr>
        <w:tab/>
      </w:r>
      <w:r w:rsidDel="00000000" w:rsidR="00000000" w:rsidRPr="00000000">
        <w:rPr>
          <w:rFonts w:ascii="Comic Sans MS" w:cs="Comic Sans MS" w:eastAsia="Comic Sans MS" w:hAnsi="Comic Sans MS"/>
          <w:sz w:val="24"/>
          <w:szCs w:val="24"/>
          <w:highlight w:val="white"/>
          <w:rtl w:val="0"/>
        </w:rPr>
        <w:t xml:space="preserve">Chemistry involves studying the composition, properties, and reactions of substances. This course explores such concepts as structure and composition of matter, the behaviors of solids, liquids, and gasses, the periodic table and history, acid/base and oxidation/reduction reactions; and atomic structure. Chemical formulas and equations and nuclear reactions are also studied. Other topics include organic chemistry, thermodynamics, electrochemistry, macromolecules, kinetic theory, and nuclear chemistry.</w:t>
      </w:r>
      <w:r w:rsidDel="00000000" w:rsidR="00000000" w:rsidRPr="00000000">
        <w:rPr>
          <w:rtl w:val="0"/>
        </w:rPr>
      </w:r>
    </w:p>
    <w:p w:rsidR="00000000" w:rsidDel="00000000" w:rsidP="00000000" w:rsidRDefault="00000000" w:rsidRPr="00000000" w14:paraId="0000000B">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Required Text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u w:val="single"/>
          <w:rtl w:val="0"/>
        </w:rPr>
        <w:t xml:space="preserve">Inspire Chemistry</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sz w:val="24"/>
          <w:szCs w:val="24"/>
          <w:rtl w:val="0"/>
        </w:rPr>
        <w:t xml:space="preserve"> McGraw Hill</w:t>
      </w:r>
      <w:r w:rsidDel="00000000" w:rsidR="00000000" w:rsidRPr="00000000">
        <w:rPr>
          <w:rtl w:val="0"/>
        </w:rPr>
      </w:r>
    </w:p>
    <w:p w:rsidR="00000000" w:rsidDel="00000000" w:rsidP="00000000" w:rsidRDefault="00000000" w:rsidRPr="00000000" w14:paraId="0000000E">
      <w:pPr>
        <w:pageBreakBefore w:val="0"/>
        <w:ind w:left="36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You will not have a book checked out to you. When the text is needed you may check out a book from me to borrow.</w:t>
      </w:r>
    </w:p>
    <w:p w:rsidR="00000000" w:rsidDel="00000000" w:rsidP="00000000" w:rsidRDefault="00000000" w:rsidRPr="00000000" w14:paraId="0000000F">
      <w:pPr>
        <w:pageBreakBefore w:val="0"/>
        <w:numPr>
          <w:ilvl w:val="0"/>
          <w:numId w:val="2"/>
        </w:numPr>
        <w:ind w:left="720" w:hanging="36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There is also an online version of the text that you will have access to located on the classroom site.</w:t>
      </w:r>
    </w:p>
    <w:p w:rsidR="00000000" w:rsidDel="00000000" w:rsidP="00000000" w:rsidRDefault="00000000" w:rsidRPr="00000000" w14:paraId="00000010">
      <w:pPr>
        <w:pageBreakBefore w:val="0"/>
        <w:ind w:left="36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Required Materials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Pencil/Pen/ Highlighter</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Computer</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Library book</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rtl w:val="0"/>
        </w:rPr>
        <w:t xml:space="preserve">Textb</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ook (as needed)</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Paper/ </w:t>
      </w:r>
      <w:r w:rsidDel="00000000" w:rsidR="00000000" w:rsidRPr="00000000">
        <w:rPr>
          <w:rFonts w:ascii="Comic Sans MS" w:cs="Comic Sans MS" w:eastAsia="Comic Sans MS" w:hAnsi="Comic Sans MS"/>
          <w:sz w:val="24"/>
          <w:szCs w:val="24"/>
          <w:rtl w:val="0"/>
        </w:rPr>
        <w:t xml:space="preserve">N</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otebo</w:t>
      </w:r>
      <w:r w:rsidDel="00000000" w:rsidR="00000000" w:rsidRPr="00000000">
        <w:rPr>
          <w:rFonts w:ascii="Comic Sans MS" w:cs="Comic Sans MS" w:eastAsia="Comic Sans MS" w:hAnsi="Comic Sans MS"/>
          <w:sz w:val="24"/>
          <w:szCs w:val="24"/>
          <w:rtl w:val="0"/>
        </w:rPr>
        <w:t xml:space="preserve">oks</w:t>
      </w:r>
      <w:r w:rsidDel="00000000" w:rsidR="00000000" w:rsidRPr="00000000">
        <w:rPr>
          <w:rtl w:val="0"/>
        </w:rPr>
      </w:r>
    </w:p>
    <w:p w:rsidR="00000000" w:rsidDel="00000000" w:rsidP="00000000" w:rsidRDefault="00000000" w:rsidRPr="00000000" w14:paraId="00000017">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pageBreakBefore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Participation Points</w:t>
      </w:r>
    </w:p>
    <w:p w:rsidR="00000000" w:rsidDel="00000000" w:rsidP="00000000" w:rsidRDefault="00000000" w:rsidRPr="00000000" w14:paraId="0000001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 xml:space="preserve">I will give participation points (2) each day of class. These points will be given based on attendance, behavior, preparedness, participation and attitude. Loss of participation points will be due to failure to participate and a failure in any of the above mentioned categories.</w:t>
      </w:r>
    </w:p>
    <w:p w:rsidR="00000000" w:rsidDel="00000000" w:rsidP="00000000" w:rsidRDefault="00000000" w:rsidRPr="00000000" w14:paraId="0000001A">
      <w:pPr>
        <w:ind w:firstLine="720"/>
        <w:jc w:val="left"/>
        <w:rPr>
          <w:rFonts w:ascii="Comic Sans MS" w:cs="Comic Sans MS" w:eastAsia="Comic Sans MS" w:hAnsi="Comic Sans MS"/>
          <w:sz w:val="24"/>
          <w:szCs w:val="24"/>
          <w:u w:val="single"/>
        </w:rPr>
      </w:pPr>
      <w:r w:rsidDel="00000000" w:rsidR="00000000" w:rsidRPr="00000000">
        <w:rPr>
          <w:rFonts w:ascii="Comic Sans MS" w:cs="Comic Sans MS" w:eastAsia="Comic Sans MS" w:hAnsi="Comic Sans MS"/>
          <w:b w:val="1"/>
          <w:sz w:val="24"/>
          <w:szCs w:val="24"/>
          <w:rtl w:val="0"/>
        </w:rPr>
        <w:t xml:space="preserve">Absences: </w:t>
      </w:r>
      <w:r w:rsidDel="00000000" w:rsidR="00000000" w:rsidRPr="00000000">
        <w:rPr>
          <w:rFonts w:ascii="Comic Sans MS" w:cs="Comic Sans MS" w:eastAsia="Comic Sans MS" w:hAnsi="Comic Sans MS"/>
          <w:sz w:val="24"/>
          <w:szCs w:val="24"/>
          <w:rtl w:val="0"/>
        </w:rPr>
        <w:t xml:space="preserve">If you miss a class due to an absence, you may make up those participation points. You </w:t>
      </w:r>
      <w:r w:rsidDel="00000000" w:rsidR="00000000" w:rsidRPr="00000000">
        <w:rPr>
          <w:rFonts w:ascii="Comic Sans MS" w:cs="Comic Sans MS" w:eastAsia="Comic Sans MS" w:hAnsi="Comic Sans MS"/>
          <w:sz w:val="24"/>
          <w:szCs w:val="24"/>
          <w:u w:val="single"/>
          <w:rtl w:val="0"/>
        </w:rPr>
        <w:t xml:space="preserve">must</w:t>
      </w:r>
      <w:r w:rsidDel="00000000" w:rsidR="00000000" w:rsidRPr="00000000">
        <w:rPr>
          <w:rFonts w:ascii="Comic Sans MS" w:cs="Comic Sans MS" w:eastAsia="Comic Sans MS" w:hAnsi="Comic Sans MS"/>
          <w:sz w:val="24"/>
          <w:szCs w:val="24"/>
          <w:rtl w:val="0"/>
        </w:rPr>
        <w:t xml:space="preserve"> make them up within the week before the grade is posted on Friday. To make up participation points, come and check in with me to see what you missed or will be missing. You are responsible for finding out what you missed following an absence or before. </w:t>
      </w:r>
      <w:r w:rsidDel="00000000" w:rsidR="00000000" w:rsidRPr="00000000">
        <w:rPr>
          <w:rtl w:val="0"/>
        </w:rPr>
      </w:r>
    </w:p>
    <w:p w:rsidR="00000000" w:rsidDel="00000000" w:rsidP="00000000" w:rsidRDefault="00000000" w:rsidRPr="00000000" w14:paraId="0000001B">
      <w:pPr>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r>
      <w:r w:rsidDel="00000000" w:rsidR="00000000" w:rsidRPr="00000000">
        <w:rPr>
          <w:rFonts w:ascii="Comic Sans MS" w:cs="Comic Sans MS" w:eastAsia="Comic Sans MS" w:hAnsi="Comic Sans MS"/>
          <w:b w:val="1"/>
          <w:sz w:val="24"/>
          <w:szCs w:val="24"/>
          <w:rtl w:val="0"/>
        </w:rPr>
        <w:t xml:space="preserve">Teacher absent</w:t>
      </w:r>
      <w:r w:rsidDel="00000000" w:rsidR="00000000" w:rsidRPr="00000000">
        <w:rPr>
          <w:rFonts w:ascii="Comic Sans MS" w:cs="Comic Sans MS" w:eastAsia="Comic Sans MS" w:hAnsi="Comic Sans MS"/>
          <w:sz w:val="24"/>
          <w:szCs w:val="24"/>
          <w:rtl w:val="0"/>
        </w:rPr>
        <w:t xml:space="preserve">: It is your responsibility to check the classroom site for your assignment. </w:t>
      </w:r>
    </w:p>
    <w:p w:rsidR="00000000" w:rsidDel="00000000" w:rsidP="00000000" w:rsidRDefault="00000000" w:rsidRPr="00000000" w14:paraId="0000001C">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Grades</w:t>
      </w:r>
      <w:r w:rsidDel="00000000" w:rsidR="00000000" w:rsidRPr="00000000">
        <w:rPr>
          <w:rtl w:val="0"/>
        </w:rPr>
      </w:r>
    </w:p>
    <w:tbl>
      <w:tblPr>
        <w:tblStyle w:val="Table1"/>
        <w:tblW w:w="17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1020"/>
        <w:tblGridChange w:id="0">
          <w:tblGrid>
            <w:gridCol w:w="765"/>
            <w:gridCol w:w="1020"/>
          </w:tblGrid>
        </w:tblGridChange>
      </w:tblGrid>
      <w:tr>
        <w:trPr>
          <w:cantSplit w:val="0"/>
          <w:trHeight w:val="260" w:hRule="atLeast"/>
          <w:tblHeader w:val="0"/>
        </w:trPr>
        <w:tc>
          <w:tcPr/>
          <w:p w:rsidR="00000000" w:rsidDel="00000000" w:rsidP="00000000" w:rsidRDefault="00000000" w:rsidRPr="00000000" w14:paraId="0000001E">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A</w:t>
            </w:r>
          </w:p>
        </w:tc>
        <w:tc>
          <w:tcPr/>
          <w:p w:rsidR="00000000" w:rsidDel="00000000" w:rsidP="00000000" w:rsidRDefault="00000000" w:rsidRPr="00000000" w14:paraId="0000001F">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90-100</w:t>
            </w:r>
          </w:p>
        </w:tc>
      </w:tr>
      <w:tr>
        <w:trPr>
          <w:cantSplit w:val="0"/>
          <w:trHeight w:val="260" w:hRule="atLeast"/>
          <w:tblHeader w:val="0"/>
        </w:trPr>
        <w:tc>
          <w:tcPr/>
          <w:p w:rsidR="00000000" w:rsidDel="00000000" w:rsidP="00000000" w:rsidRDefault="00000000" w:rsidRPr="00000000" w14:paraId="00000020">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B</w:t>
            </w:r>
          </w:p>
        </w:tc>
        <w:tc>
          <w:tcPr/>
          <w:p w:rsidR="00000000" w:rsidDel="00000000" w:rsidP="00000000" w:rsidRDefault="00000000" w:rsidRPr="00000000" w14:paraId="00000021">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80-89</w:t>
            </w:r>
          </w:p>
        </w:tc>
      </w:tr>
      <w:tr>
        <w:trPr>
          <w:cantSplit w:val="0"/>
          <w:trHeight w:val="260" w:hRule="atLeast"/>
          <w:tblHeader w:val="0"/>
        </w:trPr>
        <w:tc>
          <w:tcPr/>
          <w:p w:rsidR="00000000" w:rsidDel="00000000" w:rsidP="00000000" w:rsidRDefault="00000000" w:rsidRPr="00000000" w14:paraId="00000022">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w:t>
            </w:r>
          </w:p>
        </w:tc>
        <w:tc>
          <w:tcPr/>
          <w:p w:rsidR="00000000" w:rsidDel="00000000" w:rsidP="00000000" w:rsidRDefault="00000000" w:rsidRPr="00000000" w14:paraId="00000023">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70-79</w:t>
            </w:r>
          </w:p>
        </w:tc>
      </w:tr>
      <w:tr>
        <w:trPr>
          <w:cantSplit w:val="0"/>
          <w:trHeight w:val="260" w:hRule="atLeast"/>
          <w:tblHeader w:val="0"/>
        </w:trPr>
        <w:tc>
          <w:tcPr/>
          <w:p w:rsidR="00000000" w:rsidDel="00000000" w:rsidP="00000000" w:rsidRDefault="00000000" w:rsidRPr="00000000" w14:paraId="00000024">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D</w:t>
            </w:r>
          </w:p>
        </w:tc>
        <w:tc>
          <w:tcPr/>
          <w:p w:rsidR="00000000" w:rsidDel="00000000" w:rsidP="00000000" w:rsidRDefault="00000000" w:rsidRPr="00000000" w14:paraId="00000025">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60-69</w:t>
            </w:r>
          </w:p>
        </w:tc>
      </w:tr>
      <w:tr>
        <w:trPr>
          <w:cantSplit w:val="0"/>
          <w:trHeight w:val="260" w:hRule="atLeast"/>
          <w:tblHeader w:val="0"/>
        </w:trPr>
        <w:tc>
          <w:tcPr/>
          <w:p w:rsidR="00000000" w:rsidDel="00000000" w:rsidP="00000000" w:rsidRDefault="00000000" w:rsidRPr="00000000" w14:paraId="00000026">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F</w:t>
            </w:r>
          </w:p>
        </w:tc>
        <w:tc>
          <w:tcPr/>
          <w:p w:rsidR="00000000" w:rsidDel="00000000" w:rsidP="00000000" w:rsidRDefault="00000000" w:rsidRPr="00000000" w14:paraId="00000027">
            <w:pPr>
              <w:pageBreakBefore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0-59</w:t>
            </w:r>
          </w:p>
        </w:tc>
      </w:tr>
    </w:tbl>
    <w:p w:rsidR="00000000" w:rsidDel="00000000" w:rsidP="00000000" w:rsidRDefault="00000000" w:rsidRPr="00000000" w14:paraId="00000028">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r>
    </w:p>
    <w:p w:rsidR="00000000" w:rsidDel="00000000" w:rsidP="00000000" w:rsidRDefault="00000000" w:rsidRPr="00000000" w14:paraId="0000002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Homework/Quizzes/Tests</w:t>
      </w:r>
      <w:r w:rsidDel="00000000" w:rsidR="00000000" w:rsidRPr="00000000">
        <w:rPr>
          <w:rtl w:val="0"/>
        </w:rPr>
      </w:r>
    </w:p>
    <w:p w:rsidR="00000000" w:rsidDel="00000000" w:rsidP="00000000" w:rsidRDefault="00000000" w:rsidRPr="00000000" w14:paraId="0000002A">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There will be a variety of different assignments, projects, and quizzes throughout the year. There will be a test after each chapter. The test format may have different styles to it like multiple choice, short answer, true or false, or essays. </w:t>
      </w:r>
    </w:p>
    <w:p w:rsidR="00000000" w:rsidDel="00000000" w:rsidP="00000000" w:rsidRDefault="00000000" w:rsidRPr="00000000" w14:paraId="0000002B">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Late Work</w:t>
      </w:r>
      <w:r w:rsidDel="00000000" w:rsidR="00000000" w:rsidRPr="00000000">
        <w:rPr>
          <w:rtl w:val="0"/>
        </w:rPr>
      </w:r>
    </w:p>
    <w:p w:rsidR="00000000" w:rsidDel="00000000" w:rsidP="00000000" w:rsidRDefault="00000000" w:rsidRPr="00000000" w14:paraId="0000002D">
      <w:pPr>
        <w:pageBreakBefore w:val="0"/>
        <w:ind w:firstLine="72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work is due as assigned. Assignments not turned in on the due date may be turned in for up to half-credit on the class period following the due date. Thereafter, no credit will be given for assignments not turned in.  *Teacher discretion may be used</w:t>
      </w:r>
    </w:p>
    <w:p w:rsidR="00000000" w:rsidDel="00000000" w:rsidP="00000000" w:rsidRDefault="00000000" w:rsidRPr="00000000" w14:paraId="0000002E">
      <w:pPr>
        <w:pageBreakBefore w:val="0"/>
        <w:ind w:firstLine="72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Students will have one day for each day absent to make up their work.</w:t>
      </w:r>
      <w:r w:rsidDel="00000000" w:rsidR="00000000" w:rsidRPr="00000000">
        <w:rPr>
          <w:rtl w:val="0"/>
        </w:rPr>
      </w:r>
    </w:p>
    <w:p w:rsidR="00000000" w:rsidDel="00000000" w:rsidP="00000000" w:rsidRDefault="00000000" w:rsidRPr="00000000" w14:paraId="0000002F">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0">
      <w:pPr>
        <w:pageBreakBefore w:val="0"/>
        <w:jc w:val="left"/>
        <w:rPr>
          <w:rFonts w:ascii="Comic Sans MS" w:cs="Comic Sans MS" w:eastAsia="Comic Sans MS" w:hAnsi="Comic Sans MS"/>
          <w:sz w:val="24"/>
          <w:szCs w:val="24"/>
          <w:shd w:fill="e06666" w:val="clear"/>
        </w:rPr>
      </w:pPr>
      <w:r w:rsidDel="00000000" w:rsidR="00000000" w:rsidRPr="00000000">
        <w:rPr>
          <w:rFonts w:ascii="Comic Sans MS" w:cs="Comic Sans MS" w:eastAsia="Comic Sans MS" w:hAnsi="Comic Sans MS"/>
          <w:b w:val="1"/>
          <w:sz w:val="24"/>
          <w:szCs w:val="24"/>
          <w:u w:val="single"/>
          <w:rtl w:val="0"/>
        </w:rPr>
        <w:t xml:space="preserve">Classroom Rules and Expectations</w:t>
      </w:r>
      <w:r w:rsidDel="00000000" w:rsidR="00000000" w:rsidRPr="00000000">
        <w:rPr>
          <w:rFonts w:ascii="Comic Sans MS" w:cs="Comic Sans MS" w:eastAsia="Comic Sans MS" w:hAnsi="Comic Sans MS"/>
          <w:b w:val="1"/>
          <w:sz w:val="24"/>
          <w:szCs w:val="24"/>
          <w:u w:val="single"/>
          <w:shd w:fill="e06666" w:val="clear"/>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cnn1qaz5akk1" w:id="0"/>
      <w:bookmarkEnd w:id="0"/>
      <w:r w:rsidDel="00000000" w:rsidR="00000000" w:rsidRPr="00000000">
        <w:rPr>
          <w:rFonts w:ascii="Comic Sans MS" w:cs="Comic Sans MS" w:eastAsia="Comic Sans MS" w:hAnsi="Comic Sans MS"/>
          <w:sz w:val="24"/>
          <w:szCs w:val="24"/>
          <w:rtl w:val="0"/>
        </w:rPr>
        <w:t xml:space="preserve">Respect yourself, others, and the classroom environment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q51ppb1ae1nn" w:id="1"/>
      <w:bookmarkEnd w:id="1"/>
      <w:r w:rsidDel="00000000" w:rsidR="00000000" w:rsidRPr="00000000">
        <w:rPr>
          <w:rFonts w:ascii="Comic Sans MS" w:cs="Comic Sans MS" w:eastAsia="Comic Sans MS" w:hAnsi="Comic Sans MS"/>
          <w:sz w:val="24"/>
          <w:szCs w:val="24"/>
          <w:rtl w:val="0"/>
        </w:rPr>
        <w:t xml:space="preserve"> Come to class prepared and ready to learn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bookmarkStart w:colFirst="0" w:colLast="0" w:name="_h5bscp3mj04c" w:id="2"/>
      <w:bookmarkEnd w:id="2"/>
      <w:r w:rsidDel="00000000" w:rsidR="00000000" w:rsidRPr="00000000">
        <w:rPr>
          <w:rFonts w:ascii="Comic Sans MS" w:cs="Comic Sans MS" w:eastAsia="Comic Sans MS" w:hAnsi="Comic Sans MS"/>
          <w:sz w:val="24"/>
          <w:szCs w:val="24"/>
          <w:rtl w:val="0"/>
        </w:rPr>
        <w:t xml:space="preserve">Pay attention and be an active participant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sz w:val="24"/>
          <w:szCs w:val="24"/>
        </w:rPr>
      </w:pPr>
      <w:bookmarkStart w:colFirst="0" w:colLast="0" w:name="_7oyqumq7xqt8" w:id="3"/>
      <w:bookmarkEnd w:id="3"/>
      <w:r w:rsidDel="00000000" w:rsidR="00000000" w:rsidRPr="00000000">
        <w:rPr>
          <w:rtl w:val="0"/>
        </w:rPr>
      </w:r>
    </w:p>
    <w:p w:rsidR="00000000" w:rsidDel="00000000" w:rsidP="00000000" w:rsidRDefault="00000000" w:rsidRPr="00000000" w14:paraId="00000035">
      <w:pPr>
        <w:pageBreakBefore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Student Handbook Policies</w:t>
      </w:r>
    </w:p>
    <w:p w:rsidR="00000000" w:rsidDel="00000000" w:rsidP="00000000" w:rsidRDefault="00000000" w:rsidRPr="00000000" w14:paraId="00000036">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Cell Phones</w:t>
      </w:r>
    </w:p>
    <w:p w:rsidR="00000000" w:rsidDel="00000000" w:rsidP="00000000" w:rsidRDefault="00000000" w:rsidRPr="00000000" w14:paraId="00000037">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ab/>
      </w:r>
      <w:r w:rsidDel="00000000" w:rsidR="00000000" w:rsidRPr="00000000">
        <w:rPr>
          <w:rFonts w:ascii="Comic Sans MS" w:cs="Comic Sans MS" w:eastAsia="Comic Sans MS" w:hAnsi="Comic Sans MS"/>
          <w:sz w:val="24"/>
          <w:szCs w:val="24"/>
          <w:rtl w:val="0"/>
        </w:rPr>
        <w:t xml:space="preserve">Students are required to store their device in their lockers/ bags. They will not be allowed  in the classroom</w:t>
      </w:r>
    </w:p>
    <w:p w:rsidR="00000000" w:rsidDel="00000000" w:rsidP="00000000" w:rsidRDefault="00000000" w:rsidRPr="00000000" w14:paraId="00000038">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Cheating</w:t>
      </w:r>
    </w:p>
    <w:p w:rsidR="00000000" w:rsidDel="00000000" w:rsidP="00000000" w:rsidRDefault="00000000" w:rsidRPr="00000000" w14:paraId="0000003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Cheating will not be tolerated in my classroom. If you are caught cheating you will receive a 0 for that assignment. Do you own work!</w:t>
      </w:r>
    </w:p>
    <w:p w:rsidR="00000000" w:rsidDel="00000000" w:rsidP="00000000" w:rsidRDefault="00000000" w:rsidRPr="00000000" w14:paraId="0000003A">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Food/ Drink</w:t>
      </w:r>
      <w:r w:rsidDel="00000000" w:rsidR="00000000" w:rsidRPr="00000000">
        <w:rPr>
          <w:rtl w:val="0"/>
        </w:rPr>
      </w:r>
    </w:p>
    <w:p w:rsidR="00000000" w:rsidDel="00000000" w:rsidP="00000000" w:rsidRDefault="00000000" w:rsidRPr="00000000" w14:paraId="0000003B">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There will absolutely be no food or drink allowed in the classroom. Bottled water only.</w:t>
      </w:r>
    </w:p>
    <w:p w:rsidR="00000000" w:rsidDel="00000000" w:rsidP="00000000" w:rsidRDefault="00000000" w:rsidRPr="00000000" w14:paraId="0000003C">
      <w:pPr>
        <w:pageBreakBefore w:val="0"/>
        <w:numPr>
          <w:ilvl w:val="0"/>
          <w:numId w:val="1"/>
        </w:numPr>
        <w:ind w:left="720" w:hanging="360"/>
        <w:jc w:val="left"/>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u w:val="single"/>
          <w:rtl w:val="0"/>
        </w:rPr>
        <w:t xml:space="preserve">Other Policies</w:t>
      </w:r>
      <w:r w:rsidDel="00000000" w:rsidR="00000000" w:rsidRPr="00000000">
        <w:rPr>
          <w:rtl w:val="0"/>
        </w:rPr>
      </w:r>
    </w:p>
    <w:p w:rsidR="00000000" w:rsidDel="00000000" w:rsidP="00000000" w:rsidRDefault="00000000" w:rsidRPr="00000000" w14:paraId="0000003D">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Make sure to follow all school policies in your student handbook. These will be enforced through the year.</w:t>
      </w:r>
    </w:p>
    <w:p w:rsidR="00000000" w:rsidDel="00000000" w:rsidP="00000000" w:rsidRDefault="00000000" w:rsidRPr="00000000" w14:paraId="0000003E">
      <w:pPr>
        <w:pageBreakBefore w:val="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F">
      <w:pPr>
        <w:pageBreakBefore w:val="0"/>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Course Overview </w:t>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3315"/>
        <w:gridCol w:w="3285"/>
        <w:tblGridChange w:id="0">
          <w:tblGrid>
            <w:gridCol w:w="3300"/>
            <w:gridCol w:w="3315"/>
            <w:gridCol w:w="3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color w:val="1f1f1f"/>
                <w:sz w:val="24"/>
                <w:szCs w:val="24"/>
                <w:highlight w:val="white"/>
              </w:rPr>
            </w:pPr>
            <w:r w:rsidDel="00000000" w:rsidR="00000000" w:rsidRPr="00000000">
              <w:rPr>
                <w:rFonts w:ascii="Comic Sans MS" w:cs="Comic Sans MS" w:eastAsia="Comic Sans MS" w:hAnsi="Comic Sans MS"/>
                <w:b w:val="1"/>
                <w:color w:val="1f1f1f"/>
                <w:sz w:val="24"/>
                <w:szCs w:val="24"/>
                <w:highlight w:val="white"/>
                <w:rtl w:val="0"/>
              </w:rPr>
              <w:t xml:space="preserve">Topics Addressed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 </w:t>
            </w:r>
            <w:r w:rsidDel="00000000" w:rsidR="00000000" w:rsidRPr="00000000">
              <w:rPr>
                <w:rFonts w:ascii="Comic Sans MS" w:cs="Comic Sans MS" w:eastAsia="Comic Sans MS" w:hAnsi="Comic Sans MS"/>
                <w:sz w:val="24"/>
                <w:szCs w:val="24"/>
                <w:rtl w:val="0"/>
              </w:rPr>
              <w:t xml:space="preserve">Central Science and Matter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1. What is Chemistry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2. Standards of Measurements - SI units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3. Properties and changes in matter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4. Elements, compounds, and mixtures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jc w:val="left"/>
              <w:rPr>
                <w:rFonts w:ascii="Comic Sans MS" w:cs="Comic Sans MS" w:eastAsia="Comic Sans MS" w:hAnsi="Comic Sans MS"/>
                <w:color w:val="1f1f1f"/>
                <w:sz w:val="24"/>
                <w:szCs w:val="24"/>
                <w:highlight w:val="white"/>
              </w:rPr>
            </w:pPr>
            <w:r w:rsidDel="00000000" w:rsidR="00000000" w:rsidRPr="00000000">
              <w:rPr>
                <w:rFonts w:ascii="Comic Sans MS" w:cs="Comic Sans MS" w:eastAsia="Comic Sans MS" w:hAnsi="Comic Sans MS"/>
                <w:color w:val="1f1f1f"/>
                <w:sz w:val="24"/>
                <w:szCs w:val="24"/>
                <w:highlight w:val="white"/>
                <w:rtl w:val="0"/>
              </w:rPr>
              <w:t xml:space="preserve"> HS-PS1-1</w:t>
            </w:r>
          </w:p>
          <w:p w:rsidR="00000000" w:rsidDel="00000000" w:rsidP="00000000" w:rsidRDefault="00000000" w:rsidRPr="00000000" w14:paraId="0000004A">
            <w:pPr>
              <w:widowControl w:val="0"/>
              <w:jc w:val="left"/>
              <w:rPr>
                <w:rFonts w:ascii="Comic Sans MS" w:cs="Comic Sans MS" w:eastAsia="Comic Sans MS" w:hAnsi="Comic Sans MS"/>
                <w:color w:val="1f1f1f"/>
                <w:sz w:val="24"/>
                <w:szCs w:val="24"/>
                <w:highlight w:val="white"/>
              </w:rPr>
            </w:pPr>
            <w:r w:rsidDel="00000000" w:rsidR="00000000" w:rsidRPr="00000000">
              <w:rPr>
                <w:rFonts w:ascii="Comic Sans MS" w:cs="Comic Sans MS" w:eastAsia="Comic Sans MS" w:hAnsi="Comic Sans MS"/>
                <w:color w:val="1f1f1f"/>
                <w:sz w:val="24"/>
                <w:szCs w:val="24"/>
                <w:highlight w:val="white"/>
                <w:rtl w:val="0"/>
              </w:rPr>
              <w:t xml:space="preserve">HS-PS1-3 </w:t>
            </w:r>
          </w:p>
          <w:p w:rsidR="00000000" w:rsidDel="00000000" w:rsidP="00000000" w:rsidRDefault="00000000" w:rsidRPr="00000000" w14:paraId="0000004B">
            <w:pPr>
              <w:widowControl w:val="0"/>
              <w:jc w:val="left"/>
              <w:rPr>
                <w:rFonts w:ascii="Comic Sans MS" w:cs="Comic Sans MS" w:eastAsia="Comic Sans MS" w:hAnsi="Comic Sans MS"/>
                <w:color w:val="1f1f1f"/>
                <w:sz w:val="24"/>
                <w:szCs w:val="24"/>
                <w:highlight w:val="white"/>
              </w:rPr>
            </w:pPr>
            <w:r w:rsidDel="00000000" w:rsidR="00000000" w:rsidRPr="00000000">
              <w:rPr>
                <w:rFonts w:ascii="Comic Sans MS" w:cs="Comic Sans MS" w:eastAsia="Comic Sans MS" w:hAnsi="Comic Sans MS"/>
                <w:color w:val="1f1f1f"/>
                <w:sz w:val="24"/>
                <w:szCs w:val="24"/>
                <w:highlight w:val="white"/>
                <w:rtl w:val="0"/>
              </w:rPr>
              <w:t xml:space="preserve">HS-PS1-8 </w:t>
            </w:r>
          </w:p>
          <w:p w:rsidR="00000000" w:rsidDel="00000000" w:rsidP="00000000" w:rsidRDefault="00000000" w:rsidRPr="00000000" w14:paraId="0000004C">
            <w:pPr>
              <w:widowControl w:val="0"/>
              <w:jc w:val="left"/>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color w:val="1f1f1f"/>
                <w:sz w:val="24"/>
                <w:szCs w:val="24"/>
                <w:highlight w:val="white"/>
                <w:rtl w:val="0"/>
              </w:rPr>
              <w:t xml:space="preserve">HS-PS2-6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2: </w:t>
            </w:r>
            <w:r w:rsidDel="00000000" w:rsidR="00000000" w:rsidRPr="00000000">
              <w:rPr>
                <w:rFonts w:ascii="Comic Sans MS" w:cs="Comic Sans MS" w:eastAsia="Comic Sans MS" w:hAnsi="Comic Sans MS"/>
                <w:sz w:val="24"/>
                <w:szCs w:val="24"/>
                <w:rtl w:val="0"/>
              </w:rPr>
              <w:t xml:space="preserve">Atoms and the Arrangement of their Electrons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Early ideas about atoms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Defining the atom and their models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Electron configurations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left"/>
              <w:rPr>
                <w:rFonts w:ascii="Comic Sans MS" w:cs="Comic Sans MS" w:eastAsia="Comic Sans MS" w:hAnsi="Comic Sans MS"/>
                <w:color w:val="1f1f1f"/>
                <w:sz w:val="24"/>
                <w:szCs w:val="24"/>
                <w:highlight w:val="white"/>
              </w:rPr>
            </w:pPr>
            <w:r w:rsidDel="00000000" w:rsidR="00000000" w:rsidRPr="00000000">
              <w:rPr>
                <w:rFonts w:ascii="Comic Sans MS" w:cs="Comic Sans MS" w:eastAsia="Comic Sans MS" w:hAnsi="Comic Sans MS"/>
                <w:color w:val="1f1f1f"/>
                <w:sz w:val="24"/>
                <w:szCs w:val="24"/>
                <w:highlight w:val="white"/>
                <w:rtl w:val="0"/>
              </w:rPr>
              <w:t xml:space="preserve">HS-PS1-1</w:t>
            </w:r>
          </w:p>
          <w:p w:rsidR="00000000" w:rsidDel="00000000" w:rsidP="00000000" w:rsidRDefault="00000000" w:rsidRPr="00000000" w14:paraId="00000053">
            <w:pPr>
              <w:widowControl w:val="0"/>
              <w:jc w:val="left"/>
              <w:rPr>
                <w:rFonts w:ascii="Comic Sans MS" w:cs="Comic Sans MS" w:eastAsia="Comic Sans MS" w:hAnsi="Comic Sans MS"/>
                <w:color w:val="1f1f1f"/>
                <w:sz w:val="24"/>
                <w:szCs w:val="24"/>
                <w:highlight w:val="white"/>
              </w:rPr>
            </w:pPr>
            <w:r w:rsidDel="00000000" w:rsidR="00000000" w:rsidRPr="00000000">
              <w:rPr>
                <w:rFonts w:ascii="Comic Sans MS" w:cs="Comic Sans MS" w:eastAsia="Comic Sans MS" w:hAnsi="Comic Sans MS"/>
                <w:color w:val="1f1f1f"/>
                <w:sz w:val="24"/>
                <w:szCs w:val="24"/>
                <w:highlight w:val="white"/>
                <w:rtl w:val="0"/>
              </w:rPr>
              <w:t xml:space="preserve">HS-PS1-3 </w:t>
            </w:r>
          </w:p>
          <w:p w:rsidR="00000000" w:rsidDel="00000000" w:rsidP="00000000" w:rsidRDefault="00000000" w:rsidRPr="00000000" w14:paraId="00000054">
            <w:pPr>
              <w:widowControl w:val="0"/>
              <w:jc w:val="left"/>
              <w:rPr>
                <w:rFonts w:ascii="Comic Sans MS" w:cs="Comic Sans MS" w:eastAsia="Comic Sans MS" w:hAnsi="Comic Sans MS"/>
                <w:color w:val="1f1f1f"/>
                <w:sz w:val="24"/>
                <w:szCs w:val="24"/>
                <w:highlight w:val="white"/>
              </w:rPr>
            </w:pPr>
            <w:r w:rsidDel="00000000" w:rsidR="00000000" w:rsidRPr="00000000">
              <w:rPr>
                <w:rFonts w:ascii="Comic Sans MS" w:cs="Comic Sans MS" w:eastAsia="Comic Sans MS" w:hAnsi="Comic Sans MS"/>
                <w:color w:val="1f1f1f"/>
                <w:sz w:val="24"/>
                <w:szCs w:val="24"/>
                <w:highlight w:val="white"/>
                <w:rtl w:val="0"/>
              </w:rPr>
              <w:t xml:space="preserve">HS-PS1-2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3:</w:t>
            </w:r>
            <w:r w:rsidDel="00000000" w:rsidR="00000000" w:rsidRPr="00000000">
              <w:rPr>
                <w:rFonts w:ascii="Comic Sans MS" w:cs="Comic Sans MS" w:eastAsia="Comic Sans MS" w:hAnsi="Comic Sans MS"/>
                <w:sz w:val="24"/>
                <w:szCs w:val="24"/>
                <w:rtl w:val="0"/>
              </w:rPr>
              <w:t xml:space="preserve"> History of the Periodic Table and Periodic Law</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Development of the modern periodic table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Classification of elements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Periodic trends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4:</w:t>
            </w:r>
            <w:r w:rsidDel="00000000" w:rsidR="00000000" w:rsidRPr="00000000">
              <w:rPr>
                <w:rFonts w:ascii="Comic Sans MS" w:cs="Comic Sans MS" w:eastAsia="Comic Sans MS" w:hAnsi="Comic Sans MS"/>
                <w:sz w:val="24"/>
                <w:szCs w:val="24"/>
                <w:rtl w:val="0"/>
              </w:rPr>
              <w:t xml:space="preserve"> Chemical Bonding, Ionic, Covalent Compounds, and Molecular Geometry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Ion formation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Ionic bonding and compounds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Names and formulas for ionic compounds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Covalent bonding and compounds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Names and formulas for covalent compounds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 Molecular shapes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65">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p w:rsidR="00000000" w:rsidDel="00000000" w:rsidP="00000000" w:rsidRDefault="00000000" w:rsidRPr="00000000" w14:paraId="00000066">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HS-PS1-4</w:t>
            </w:r>
          </w:p>
          <w:p w:rsidR="00000000" w:rsidDel="00000000" w:rsidP="00000000" w:rsidRDefault="00000000" w:rsidRPr="00000000" w14:paraId="00000067">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HS-PS1-5</w:t>
            </w:r>
          </w:p>
          <w:p w:rsidR="00000000" w:rsidDel="00000000" w:rsidP="00000000" w:rsidRDefault="00000000" w:rsidRPr="00000000" w14:paraId="00000068">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HS-PS1-6</w:t>
            </w:r>
          </w:p>
          <w:p w:rsidR="00000000" w:rsidDel="00000000" w:rsidP="00000000" w:rsidRDefault="00000000" w:rsidRPr="00000000" w14:paraId="00000069">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5</w:t>
            </w:r>
            <w:r w:rsidDel="00000000" w:rsidR="00000000" w:rsidRPr="00000000">
              <w:rPr>
                <w:rFonts w:ascii="Comic Sans MS" w:cs="Comic Sans MS" w:eastAsia="Comic Sans MS" w:hAnsi="Comic Sans MS"/>
                <w:sz w:val="24"/>
                <w:szCs w:val="24"/>
                <w:rtl w:val="0"/>
              </w:rPr>
              <w:t xml:space="preserve">: Chemical Equations and Reactions, Activity Series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Reactions and Equations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Classifying Chemical Reactions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Writing Chemical reactions and equations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Formulas, symbols, and Balancing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71">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p w:rsidR="00000000" w:rsidDel="00000000" w:rsidP="00000000" w:rsidRDefault="00000000" w:rsidRPr="00000000" w14:paraId="00000072">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HS-PS1-4</w:t>
            </w:r>
          </w:p>
          <w:p w:rsidR="00000000" w:rsidDel="00000000" w:rsidP="00000000" w:rsidRDefault="00000000" w:rsidRPr="00000000" w14:paraId="00000073">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HS-PS1-5</w:t>
            </w:r>
          </w:p>
          <w:p w:rsidR="00000000" w:rsidDel="00000000" w:rsidP="00000000" w:rsidRDefault="00000000" w:rsidRPr="00000000" w14:paraId="00000074">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HS-PS1-6</w:t>
            </w:r>
          </w:p>
          <w:p w:rsidR="00000000" w:rsidDel="00000000" w:rsidP="00000000" w:rsidRDefault="00000000" w:rsidRPr="00000000" w14:paraId="00000075">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6: </w:t>
            </w:r>
            <w:r w:rsidDel="00000000" w:rsidR="00000000" w:rsidRPr="00000000">
              <w:rPr>
                <w:rFonts w:ascii="Comic Sans MS" w:cs="Comic Sans MS" w:eastAsia="Comic Sans MS" w:hAnsi="Comic Sans MS"/>
                <w:sz w:val="24"/>
                <w:szCs w:val="24"/>
                <w:rtl w:val="0"/>
              </w:rPr>
              <w:t xml:space="preserve">Stoichiometry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Measuring matter, mass, and mole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Defining stoichiometry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Calculations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Limiting reactants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Percent yield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HS-PS1-6</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7: </w:t>
            </w:r>
            <w:r w:rsidDel="00000000" w:rsidR="00000000" w:rsidRPr="00000000">
              <w:rPr>
                <w:rFonts w:ascii="Comic Sans MS" w:cs="Comic Sans MS" w:eastAsia="Comic Sans MS" w:hAnsi="Comic Sans MS"/>
                <w:sz w:val="24"/>
                <w:szCs w:val="24"/>
                <w:rtl w:val="0"/>
              </w:rPr>
              <w:t xml:space="preserve">States of Matter and the Kinetic- Molecular Theory</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Gasses, liquids, and solids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Gas laws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Ideal Gas law</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Gas stoichiometry</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Calculations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87">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p w:rsidR="00000000" w:rsidDel="00000000" w:rsidP="00000000" w:rsidRDefault="00000000" w:rsidRPr="00000000" w14:paraId="00000088">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HS-PS1-6</w:t>
            </w:r>
          </w:p>
          <w:p w:rsidR="00000000" w:rsidDel="00000000" w:rsidP="00000000" w:rsidRDefault="00000000" w:rsidRPr="00000000" w14:paraId="00000089">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8: </w:t>
            </w:r>
            <w:r w:rsidDel="00000000" w:rsidR="00000000" w:rsidRPr="00000000">
              <w:rPr>
                <w:rFonts w:ascii="Comic Sans MS" w:cs="Comic Sans MS" w:eastAsia="Comic Sans MS" w:hAnsi="Comic Sans MS"/>
                <w:sz w:val="24"/>
                <w:szCs w:val="24"/>
                <w:rtl w:val="0"/>
              </w:rPr>
              <w:t xml:space="preserve">Solutions, Acids, and Bases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Types of Mixtures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Solution Concentrations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Colligative Properties of solutions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Strengths of acids and bases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Hydrogen ions and pH and neutralization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92">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9: </w:t>
            </w:r>
            <w:r w:rsidDel="00000000" w:rsidR="00000000" w:rsidRPr="00000000">
              <w:rPr>
                <w:rFonts w:ascii="Comic Sans MS" w:cs="Comic Sans MS" w:eastAsia="Comic Sans MS" w:hAnsi="Comic Sans MS"/>
                <w:color w:val="1f1f1f"/>
                <w:sz w:val="24"/>
                <w:szCs w:val="24"/>
                <w:highlight w:val="white"/>
                <w:rtl w:val="0"/>
              </w:rPr>
              <w:t xml:space="preserve">Reaction Energy and Kinetics                           Chemical Equilibrium                                                         Redox Reactions   </w:t>
            </w:r>
            <w:r w:rsidDel="00000000" w:rsidR="00000000" w:rsidRPr="00000000">
              <w:rPr>
                <w:rFonts w:ascii="Comic Sans MS" w:cs="Comic Sans MS" w:eastAsia="Comic Sans MS" w:hAnsi="Comic Sans MS"/>
                <w:b w:val="1"/>
                <w:color w:val="1f1f1f"/>
                <w:sz w:val="18"/>
                <w:szCs w:val="18"/>
                <w:highlight w:val="white"/>
                <w:rtl w:val="0"/>
              </w:rPr>
              <w:t xml:space="preserve">     </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Energy, heat, and thermochemical equations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Enthalpy changes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Factors affecting reaction rates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 Dynamic balance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 Factors affecting chemical equilibrium</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 Oxidation and reduction reactions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HS-PS1-4.</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HS-PS3-2</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Unit 10: </w:t>
            </w:r>
            <w:r w:rsidDel="00000000" w:rsidR="00000000" w:rsidRPr="00000000">
              <w:rPr>
                <w:rFonts w:ascii="Comic Sans MS" w:cs="Comic Sans MS" w:eastAsia="Comic Sans MS" w:hAnsi="Comic Sans MS"/>
                <w:sz w:val="24"/>
                <w:szCs w:val="24"/>
                <w:rtl w:val="0"/>
              </w:rPr>
              <w:t xml:space="preserve">Organic and Biological Chemistry</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Simple organic compounds- alkanes, alkenes, alkynes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Substituted hydrocarbons- alcohols, ether, and Amines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Biological compounds - proteins, carbohydrates, nucleic acids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HS-PS1-3</w:t>
            </w:r>
          </w:p>
          <w:p w:rsidR="00000000" w:rsidDel="00000000" w:rsidP="00000000" w:rsidRDefault="00000000" w:rsidRPr="00000000" w14:paraId="000000A5">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HS-PS1-1</w:t>
            </w:r>
          </w:p>
          <w:p w:rsidR="00000000" w:rsidDel="00000000" w:rsidP="00000000" w:rsidRDefault="00000000" w:rsidRPr="00000000" w14:paraId="000000A6">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HS-PS1-2</w:t>
            </w:r>
          </w:p>
          <w:p w:rsidR="00000000" w:rsidDel="00000000" w:rsidP="00000000" w:rsidRDefault="00000000" w:rsidRPr="00000000" w14:paraId="000000A7">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HS-PS1-6</w:t>
            </w:r>
          </w:p>
          <w:p w:rsidR="00000000" w:rsidDel="00000000" w:rsidP="00000000" w:rsidRDefault="00000000" w:rsidRPr="00000000" w14:paraId="000000A8">
            <w:pPr>
              <w:widowControl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HS-PS1-7.</w:t>
            </w:r>
          </w:p>
        </w:tc>
      </w:tr>
    </w:tbl>
    <w:p w:rsidR="00000000" w:rsidDel="00000000" w:rsidP="00000000" w:rsidRDefault="00000000" w:rsidRPr="00000000" w14:paraId="000000A9">
      <w:pPr>
        <w:pageBreakBefore w:val="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**Syllabus is subject to change </w:t>
      </w:r>
    </w:p>
    <w:sectPr>
      <w:pgSz w:h="15840" w:w="12240" w:orient="portrait"/>
      <w:pgMar w:bottom="1152" w:top="1152"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clu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